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80" w:rsidRDefault="00C33180" w:rsidP="00C33180">
      <w:pPr>
        <w:pStyle w:val="a3"/>
        <w:shd w:val="clear" w:color="auto" w:fill="FFFFFF"/>
        <w:rPr>
          <w:rFonts w:ascii="Arial" w:hAnsi="Arial" w:cs="Arial"/>
          <w:sz w:val="19"/>
          <w:szCs w:val="19"/>
        </w:rPr>
      </w:pPr>
      <w:r>
        <w:rPr>
          <w:rFonts w:ascii="Arial" w:hAnsi="Arial" w:cs="Arial"/>
          <w:b/>
          <w:bCs/>
          <w:sz w:val="19"/>
          <w:szCs w:val="19"/>
        </w:rPr>
        <w:t xml:space="preserve">14. ОБГОН </w:t>
      </w:r>
    </w:p>
    <w:p w:rsidR="00C33180" w:rsidRDefault="00C33180" w:rsidP="00C33180">
      <w:pPr>
        <w:pStyle w:val="a3"/>
        <w:shd w:val="clear" w:color="auto" w:fill="FFFFFF"/>
        <w:rPr>
          <w:rFonts w:ascii="Arial" w:hAnsi="Arial" w:cs="Arial"/>
          <w:sz w:val="19"/>
          <w:szCs w:val="19"/>
        </w:rPr>
      </w:pPr>
      <w:r>
        <w:rPr>
          <w:rFonts w:ascii="Arial" w:hAnsi="Arial" w:cs="Arial"/>
          <w:sz w:val="19"/>
          <w:szCs w:val="19"/>
        </w:rPr>
        <w:t xml:space="preserve">   14.1. Осуществлять обгон нерельсовых транспортных средств разрешается только в левую сторону. </w:t>
      </w:r>
    </w:p>
    <w:p w:rsidR="00C33180" w:rsidRDefault="00C33180" w:rsidP="00C33180">
      <w:pPr>
        <w:pStyle w:val="a3"/>
        <w:shd w:val="clear" w:color="auto" w:fill="FFFFFF"/>
        <w:rPr>
          <w:rFonts w:ascii="Arial" w:hAnsi="Arial" w:cs="Arial"/>
          <w:sz w:val="19"/>
          <w:szCs w:val="19"/>
        </w:rPr>
      </w:pPr>
      <w:r>
        <w:rPr>
          <w:rFonts w:ascii="Arial" w:hAnsi="Arial" w:cs="Arial"/>
          <w:sz w:val="19"/>
          <w:szCs w:val="19"/>
        </w:rPr>
        <w:t xml:space="preserve">   14.2. Перед началом обгона водитель должен убедиться в том, что: </w:t>
      </w:r>
      <w:r>
        <w:rPr>
          <w:rFonts w:ascii="Arial" w:hAnsi="Arial" w:cs="Arial"/>
          <w:sz w:val="19"/>
          <w:szCs w:val="19"/>
        </w:rPr>
        <w:br/>
        <w:t xml:space="preserve">   а) ни один из водителей транспортных средств, которые двигаются за ним и которым может быть создано препятствие, не начал обгона; </w:t>
      </w:r>
      <w:r>
        <w:rPr>
          <w:rFonts w:ascii="Arial" w:hAnsi="Arial" w:cs="Arial"/>
          <w:sz w:val="19"/>
          <w:szCs w:val="19"/>
        </w:rPr>
        <w:br/>
        <w:t xml:space="preserve">   б) водитель транспортного средства, которое двигается впереди по той самой полосе, не подал сигнала о намерении поворота (перестраивание) в левую сторону; </w:t>
      </w:r>
      <w:r>
        <w:rPr>
          <w:rFonts w:ascii="Arial" w:hAnsi="Arial" w:cs="Arial"/>
          <w:sz w:val="19"/>
          <w:szCs w:val="19"/>
        </w:rPr>
        <w:br/>
        <w:t xml:space="preserve">   в) полоса встречного движения, на которую он будет выезжать, свободна от транспортных средств на достаточное для обгона расстояния; </w:t>
      </w:r>
      <w:r>
        <w:rPr>
          <w:rFonts w:ascii="Arial" w:hAnsi="Arial" w:cs="Arial"/>
          <w:sz w:val="19"/>
          <w:szCs w:val="19"/>
        </w:rPr>
        <w:br/>
        <w:t xml:space="preserve">   г) после обгона сможет, не создавая препятствия транспортному средству, которое он обгоняет, возвратиться на занимаемую полосу. </w:t>
      </w:r>
    </w:p>
    <w:p w:rsidR="00C33180" w:rsidRDefault="00C33180" w:rsidP="00C33180">
      <w:pPr>
        <w:pStyle w:val="a3"/>
        <w:shd w:val="clear" w:color="auto" w:fill="FFFFFF"/>
        <w:rPr>
          <w:rFonts w:ascii="Arial" w:hAnsi="Arial" w:cs="Arial"/>
          <w:sz w:val="19"/>
          <w:szCs w:val="19"/>
        </w:rPr>
      </w:pPr>
      <w:r>
        <w:rPr>
          <w:rFonts w:ascii="Arial" w:hAnsi="Arial" w:cs="Arial"/>
          <w:sz w:val="19"/>
          <w:szCs w:val="19"/>
        </w:rPr>
        <w:t xml:space="preserve">   14.3. Водителю транспортного средства, которое обгоняют, запрещается препятствовать обгону путем повышения скорости движения или другими действиями. </w:t>
      </w:r>
    </w:p>
    <w:p w:rsidR="00C33180" w:rsidRDefault="00C33180" w:rsidP="00C33180">
      <w:pPr>
        <w:pStyle w:val="a3"/>
        <w:shd w:val="clear" w:color="auto" w:fill="FFFFFF"/>
        <w:rPr>
          <w:rFonts w:ascii="Arial" w:hAnsi="Arial" w:cs="Arial"/>
          <w:sz w:val="19"/>
          <w:szCs w:val="19"/>
        </w:rPr>
      </w:pPr>
      <w:r>
        <w:rPr>
          <w:rFonts w:ascii="Arial" w:hAnsi="Arial" w:cs="Arial"/>
          <w:sz w:val="19"/>
          <w:szCs w:val="19"/>
        </w:rPr>
        <w:t xml:space="preserve">   14.4. Если на дороге за пределами населенного пункта дорожная обстановка не разрешает сделать обгон тихоходного или крупногабаритного транспортного средства, его водитель должен двигаться по возможности правее, а в случае необходимости - остановиться на обочине и пропустить транспортные средства, которые двигаются за ним. </w:t>
      </w:r>
    </w:p>
    <w:p w:rsidR="00C33180" w:rsidRDefault="00C33180" w:rsidP="00C33180">
      <w:pPr>
        <w:pStyle w:val="a3"/>
        <w:shd w:val="clear" w:color="auto" w:fill="FFFFFF"/>
        <w:rPr>
          <w:rFonts w:ascii="Arial" w:hAnsi="Arial" w:cs="Arial"/>
          <w:sz w:val="19"/>
          <w:szCs w:val="19"/>
        </w:rPr>
      </w:pPr>
      <w:r>
        <w:rPr>
          <w:rFonts w:ascii="Arial" w:hAnsi="Arial" w:cs="Arial"/>
          <w:sz w:val="19"/>
          <w:szCs w:val="19"/>
        </w:rPr>
        <w:t xml:space="preserve">   14.5. Водитель транспортного средства, которое выполняет обгон, может остаться на полосе встречного движения, если по возвращении на раньше занимаемую полосу ему придется снова начать обгон, при условии, что он не создаст опасности встречным транспортным средствам, а также не будет препятствовать транспортным средствам, которые двигаются за ним с более высокой скоростью. </w:t>
      </w:r>
    </w:p>
    <w:p w:rsidR="00C33180" w:rsidRDefault="00C33180" w:rsidP="00C33180">
      <w:pPr>
        <w:pStyle w:val="a3"/>
        <w:shd w:val="clear" w:color="auto" w:fill="FFFFFF"/>
        <w:rPr>
          <w:rFonts w:ascii="Arial" w:hAnsi="Arial" w:cs="Arial"/>
          <w:sz w:val="19"/>
          <w:szCs w:val="19"/>
        </w:rPr>
      </w:pPr>
      <w:r>
        <w:rPr>
          <w:rFonts w:ascii="Arial" w:hAnsi="Arial" w:cs="Arial"/>
          <w:sz w:val="19"/>
          <w:szCs w:val="19"/>
        </w:rPr>
        <w:t xml:space="preserve">   14.6. Обгон запрещен: </w:t>
      </w:r>
      <w:r>
        <w:rPr>
          <w:rFonts w:ascii="Arial" w:hAnsi="Arial" w:cs="Arial"/>
          <w:sz w:val="19"/>
          <w:szCs w:val="19"/>
        </w:rPr>
        <w:br/>
        <w:t xml:space="preserve">   а) на перекрестке, кроме случаев, если обгоняются двухколесные транспортные средства без бокового прицепа; </w:t>
      </w:r>
      <w:r>
        <w:rPr>
          <w:rFonts w:ascii="Arial" w:hAnsi="Arial" w:cs="Arial"/>
          <w:sz w:val="19"/>
          <w:szCs w:val="19"/>
        </w:rPr>
        <w:br/>
        <w:t xml:space="preserve">   б) на железнодорожных переездах и ближе чем за 100 м перед ними; </w:t>
      </w:r>
      <w:r>
        <w:rPr>
          <w:rFonts w:ascii="Arial" w:hAnsi="Arial" w:cs="Arial"/>
          <w:sz w:val="19"/>
          <w:szCs w:val="19"/>
        </w:rPr>
        <w:br/>
        <w:t xml:space="preserve">   в) ближе чем за 50 м перед пешеходным переходом в населенном пункте и 100 г - вне населенного пункта; </w:t>
      </w:r>
      <w:r>
        <w:rPr>
          <w:rFonts w:ascii="Arial" w:hAnsi="Arial" w:cs="Arial"/>
          <w:sz w:val="19"/>
          <w:szCs w:val="19"/>
        </w:rPr>
        <w:br/>
        <w:t xml:space="preserve">   г) в конце подъема, на мостах, эстакадах, путепроводах, крутых поворотах и других участках дорог с ограниченным обзором или в условиях недостаточной видимости; </w:t>
      </w:r>
      <w:r>
        <w:rPr>
          <w:rFonts w:ascii="Arial" w:hAnsi="Arial" w:cs="Arial"/>
          <w:sz w:val="19"/>
          <w:szCs w:val="19"/>
        </w:rPr>
        <w:br/>
        <w:t xml:space="preserve">   гг) транспортного средства, которое осуществляет обгон или объезд; </w:t>
      </w:r>
      <w:r>
        <w:rPr>
          <w:rFonts w:ascii="Arial" w:hAnsi="Arial" w:cs="Arial"/>
          <w:sz w:val="19"/>
          <w:szCs w:val="19"/>
        </w:rPr>
        <w:br/>
        <w:t xml:space="preserve">   д) в туннелях; </w:t>
      </w:r>
      <w:r>
        <w:rPr>
          <w:rFonts w:ascii="Arial" w:hAnsi="Arial" w:cs="Arial"/>
          <w:sz w:val="19"/>
          <w:szCs w:val="19"/>
        </w:rPr>
        <w:br/>
        <w:t xml:space="preserve">   е) на дорогах, которые имеют две и больше полосы для движения в одном направлении; </w:t>
      </w:r>
      <w:r>
        <w:rPr>
          <w:rFonts w:ascii="Arial" w:hAnsi="Arial" w:cs="Arial"/>
          <w:sz w:val="19"/>
          <w:szCs w:val="19"/>
        </w:rPr>
        <w:br/>
        <w:t xml:space="preserve">   ее) колоны транспортных средств, позади которой двигается транспортное средство с включенным проблесковым маяком (кроме оранжевого). </w:t>
      </w:r>
    </w:p>
    <w:p w:rsidR="00F0493C" w:rsidRDefault="00F0493C"/>
    <w:sectPr w:rsidR="00F049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33180"/>
    <w:rsid w:val="00C33180"/>
    <w:rsid w:val="00F04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1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5948996">
      <w:bodyDiv w:val="1"/>
      <w:marLeft w:val="1"/>
      <w:marRight w:val="1"/>
      <w:marTop w:val="0"/>
      <w:marBottom w:val="0"/>
      <w:divBdr>
        <w:top w:val="none" w:sz="0" w:space="0" w:color="auto"/>
        <w:left w:val="none" w:sz="0" w:space="0" w:color="auto"/>
        <w:bottom w:val="none" w:sz="0" w:space="0" w:color="auto"/>
        <w:right w:val="none" w:sz="0" w:space="0" w:color="auto"/>
      </w:divBdr>
      <w:divsChild>
        <w:div w:id="868951484">
          <w:marLeft w:val="0"/>
          <w:marRight w:val="0"/>
          <w:marTop w:val="0"/>
          <w:marBottom w:val="0"/>
          <w:divBdr>
            <w:top w:val="none" w:sz="0" w:space="0" w:color="auto"/>
            <w:left w:val="none" w:sz="0" w:space="0" w:color="auto"/>
            <w:bottom w:val="none" w:sz="0" w:space="0" w:color="auto"/>
            <w:right w:val="none" w:sz="0" w:space="0" w:color="auto"/>
          </w:divBdr>
          <w:divsChild>
            <w:div w:id="1770008097">
              <w:marLeft w:val="0"/>
              <w:marRight w:val="0"/>
              <w:marTop w:val="0"/>
              <w:marBottom w:val="135"/>
              <w:divBdr>
                <w:top w:val="none" w:sz="0" w:space="0" w:color="auto"/>
                <w:left w:val="none" w:sz="0" w:space="0" w:color="auto"/>
                <w:bottom w:val="none" w:sz="0" w:space="0" w:color="auto"/>
                <w:right w:val="none" w:sz="0" w:space="0" w:color="auto"/>
              </w:divBdr>
              <w:divsChild>
                <w:div w:id="2080781235">
                  <w:marLeft w:val="2340"/>
                  <w:marRight w:val="3600"/>
                  <w:marTop w:val="0"/>
                  <w:marBottom w:val="0"/>
                  <w:divBdr>
                    <w:top w:val="none" w:sz="0" w:space="0" w:color="auto"/>
                    <w:left w:val="none" w:sz="0" w:space="0" w:color="auto"/>
                    <w:bottom w:val="none" w:sz="0" w:space="0" w:color="auto"/>
                    <w:right w:val="none" w:sz="0" w:space="0" w:color="auto"/>
                  </w:divBdr>
                  <w:divsChild>
                    <w:div w:id="604770588">
                      <w:marLeft w:val="0"/>
                      <w:marRight w:val="0"/>
                      <w:marTop w:val="0"/>
                      <w:marBottom w:val="0"/>
                      <w:divBdr>
                        <w:top w:val="none" w:sz="0" w:space="0" w:color="auto"/>
                        <w:left w:val="none" w:sz="0" w:space="0" w:color="auto"/>
                        <w:bottom w:val="none" w:sz="0" w:space="0" w:color="auto"/>
                        <w:right w:val="none" w:sz="0" w:space="0" w:color="auto"/>
                      </w:divBdr>
                      <w:divsChild>
                        <w:div w:id="302737663">
                          <w:marLeft w:val="0"/>
                          <w:marRight w:val="0"/>
                          <w:marTop w:val="0"/>
                          <w:marBottom w:val="0"/>
                          <w:divBdr>
                            <w:top w:val="none" w:sz="0" w:space="0" w:color="auto"/>
                            <w:left w:val="none" w:sz="0" w:space="0" w:color="auto"/>
                            <w:bottom w:val="none" w:sz="0" w:space="0" w:color="auto"/>
                            <w:right w:val="none" w:sz="0" w:space="0" w:color="auto"/>
                          </w:divBdr>
                          <w:divsChild>
                            <w:div w:id="1609779459">
                              <w:marLeft w:val="0"/>
                              <w:marRight w:val="0"/>
                              <w:marTop w:val="0"/>
                              <w:marBottom w:val="150"/>
                              <w:divBdr>
                                <w:top w:val="none" w:sz="0" w:space="0" w:color="auto"/>
                                <w:left w:val="single" w:sz="6" w:space="0" w:color="909BA2"/>
                                <w:bottom w:val="single" w:sz="6" w:space="0" w:color="909BA2"/>
                                <w:right w:val="single" w:sz="6" w:space="0" w:color="909BA2"/>
                              </w:divBdr>
                              <w:divsChild>
                                <w:div w:id="1096632474">
                                  <w:marLeft w:val="0"/>
                                  <w:marRight w:val="0"/>
                                  <w:marTop w:val="0"/>
                                  <w:marBottom w:val="0"/>
                                  <w:divBdr>
                                    <w:top w:val="none" w:sz="0" w:space="0" w:color="auto"/>
                                    <w:left w:val="none" w:sz="0" w:space="0" w:color="auto"/>
                                    <w:bottom w:val="none" w:sz="0" w:space="0" w:color="auto"/>
                                    <w:right w:val="none" w:sz="0" w:space="0" w:color="auto"/>
                                  </w:divBdr>
                                  <w:divsChild>
                                    <w:div w:id="33045727">
                                      <w:marLeft w:val="0"/>
                                      <w:marRight w:val="0"/>
                                      <w:marTop w:val="0"/>
                                      <w:marBottom w:val="0"/>
                                      <w:divBdr>
                                        <w:top w:val="single" w:sz="6" w:space="0" w:color="909BA2"/>
                                        <w:left w:val="none" w:sz="0" w:space="0" w:color="auto"/>
                                        <w:bottom w:val="none" w:sz="0" w:space="0" w:color="auto"/>
                                        <w:right w:val="none" w:sz="0" w:space="0" w:color="auto"/>
                                      </w:divBdr>
                                      <w:divsChild>
                                        <w:div w:id="1129324506">
                                          <w:marLeft w:val="0"/>
                                          <w:marRight w:val="0"/>
                                          <w:marTop w:val="0"/>
                                          <w:marBottom w:val="0"/>
                                          <w:divBdr>
                                            <w:top w:val="none" w:sz="0" w:space="0" w:color="auto"/>
                                            <w:left w:val="none" w:sz="0" w:space="0" w:color="auto"/>
                                            <w:bottom w:val="none" w:sz="0" w:space="0" w:color="auto"/>
                                            <w:right w:val="none" w:sz="0" w:space="0" w:color="auto"/>
                                          </w:divBdr>
                                          <w:divsChild>
                                            <w:div w:id="21022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AktivE</dc:creator>
  <cp:keywords/>
  <dc:description/>
  <cp:lastModifiedBy>AktivE</cp:lastModifiedBy>
  <cp:revision>3</cp:revision>
  <dcterms:created xsi:type="dcterms:W3CDTF">2007-09-04T09:08:00Z</dcterms:created>
  <dcterms:modified xsi:type="dcterms:W3CDTF">2007-09-04T09:08:00Z</dcterms:modified>
</cp:coreProperties>
</file>