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05C" w:rsidRPr="00DD105C" w:rsidRDefault="00DD105C" w:rsidP="00DD105C">
      <w:pPr>
        <w:shd w:val="clear" w:color="auto" w:fill="FFFFFF"/>
        <w:spacing w:before="100" w:beforeAutospacing="1" w:after="100" w:afterAutospacing="1" w:line="240" w:lineRule="auto"/>
        <w:rPr>
          <w:rFonts w:ascii="Arial" w:eastAsia="Times New Roman" w:hAnsi="Arial" w:cs="Arial"/>
          <w:sz w:val="19"/>
          <w:szCs w:val="19"/>
        </w:rPr>
      </w:pPr>
      <w:r w:rsidRPr="00DD105C">
        <w:rPr>
          <w:rFonts w:ascii="Arial" w:eastAsia="Times New Roman" w:hAnsi="Arial" w:cs="Arial"/>
          <w:b/>
          <w:bCs/>
          <w:sz w:val="19"/>
          <w:szCs w:val="19"/>
        </w:rPr>
        <w:t xml:space="preserve">9. ПРЕДУПРЕДИТЕЛЬНЫЕ СИГНАЛЫ </w:t>
      </w:r>
    </w:p>
    <w:p w:rsidR="00DD105C" w:rsidRPr="00DD105C" w:rsidRDefault="00DD105C" w:rsidP="00DD105C">
      <w:pPr>
        <w:shd w:val="clear" w:color="auto" w:fill="FFFFFF"/>
        <w:spacing w:before="100" w:beforeAutospacing="1" w:after="100" w:afterAutospacing="1" w:line="240" w:lineRule="auto"/>
        <w:rPr>
          <w:rFonts w:ascii="Arial" w:eastAsia="Times New Roman" w:hAnsi="Arial" w:cs="Arial"/>
          <w:sz w:val="19"/>
          <w:szCs w:val="19"/>
        </w:rPr>
      </w:pPr>
      <w:r w:rsidRPr="00DD105C">
        <w:rPr>
          <w:rFonts w:ascii="Arial" w:eastAsia="Times New Roman" w:hAnsi="Arial" w:cs="Arial"/>
          <w:sz w:val="19"/>
          <w:szCs w:val="19"/>
        </w:rPr>
        <w:t xml:space="preserve">   9.1. Предупредительными сигналами являются: </w:t>
      </w:r>
      <w:r w:rsidRPr="00DD105C">
        <w:rPr>
          <w:rFonts w:ascii="Arial" w:eastAsia="Times New Roman" w:hAnsi="Arial" w:cs="Arial"/>
          <w:sz w:val="19"/>
          <w:szCs w:val="19"/>
        </w:rPr>
        <w:br/>
        <w:t xml:space="preserve">   а) сигналы, которые подаются световыми указателями поворота или рукой; </w:t>
      </w:r>
      <w:r w:rsidRPr="00DD105C">
        <w:rPr>
          <w:rFonts w:ascii="Arial" w:eastAsia="Times New Roman" w:hAnsi="Arial" w:cs="Arial"/>
          <w:sz w:val="19"/>
          <w:szCs w:val="19"/>
        </w:rPr>
        <w:br/>
        <w:t xml:space="preserve">   б) звуковые сигналы; </w:t>
      </w:r>
      <w:r w:rsidRPr="00DD105C">
        <w:rPr>
          <w:rFonts w:ascii="Arial" w:eastAsia="Times New Roman" w:hAnsi="Arial" w:cs="Arial"/>
          <w:sz w:val="19"/>
          <w:szCs w:val="19"/>
        </w:rPr>
        <w:br/>
        <w:t xml:space="preserve">   в) переключение света фар; </w:t>
      </w:r>
      <w:r w:rsidRPr="00DD105C">
        <w:rPr>
          <w:rFonts w:ascii="Arial" w:eastAsia="Times New Roman" w:hAnsi="Arial" w:cs="Arial"/>
          <w:sz w:val="19"/>
          <w:szCs w:val="19"/>
        </w:rPr>
        <w:br/>
        <w:t xml:space="preserve">   г) включение ближнего света фар в светлое время суток; </w:t>
      </w:r>
      <w:r w:rsidRPr="00DD105C">
        <w:rPr>
          <w:rFonts w:ascii="Arial" w:eastAsia="Times New Roman" w:hAnsi="Arial" w:cs="Arial"/>
          <w:sz w:val="19"/>
          <w:szCs w:val="19"/>
        </w:rPr>
        <w:br/>
        <w:t xml:space="preserve">   гг) включение аварийной сигнализации, сигналов торможения, фонаря заднего хода, распознавательного знака автопоезда; </w:t>
      </w:r>
      <w:r w:rsidRPr="00DD105C">
        <w:rPr>
          <w:rFonts w:ascii="Arial" w:eastAsia="Times New Roman" w:hAnsi="Arial" w:cs="Arial"/>
          <w:sz w:val="19"/>
          <w:szCs w:val="19"/>
        </w:rPr>
        <w:br/>
        <w:t xml:space="preserve">   д) включение проблескового маяка оранжевого цвета. </w:t>
      </w:r>
    </w:p>
    <w:p w:rsidR="00DD105C" w:rsidRPr="00DD105C" w:rsidRDefault="00DD105C" w:rsidP="00DD105C">
      <w:pPr>
        <w:shd w:val="clear" w:color="auto" w:fill="FFFFFF"/>
        <w:spacing w:before="100" w:beforeAutospacing="1" w:after="100" w:afterAutospacing="1" w:line="240" w:lineRule="auto"/>
        <w:rPr>
          <w:rFonts w:ascii="Arial" w:eastAsia="Times New Roman" w:hAnsi="Arial" w:cs="Arial"/>
          <w:sz w:val="19"/>
          <w:szCs w:val="19"/>
        </w:rPr>
      </w:pPr>
      <w:r w:rsidRPr="00DD105C">
        <w:rPr>
          <w:rFonts w:ascii="Arial" w:eastAsia="Times New Roman" w:hAnsi="Arial" w:cs="Arial"/>
          <w:sz w:val="19"/>
          <w:szCs w:val="19"/>
        </w:rPr>
        <w:t xml:space="preserve">   9.2. Водитель должен подавать сигналы световыми указателями поворота соответствующего направления: </w:t>
      </w:r>
      <w:r w:rsidRPr="00DD105C">
        <w:rPr>
          <w:rFonts w:ascii="Arial" w:eastAsia="Times New Roman" w:hAnsi="Arial" w:cs="Arial"/>
          <w:sz w:val="19"/>
          <w:szCs w:val="19"/>
        </w:rPr>
        <w:br/>
        <w:t xml:space="preserve">   а) перед началом движения и остановкой; </w:t>
      </w:r>
      <w:r w:rsidRPr="00DD105C">
        <w:rPr>
          <w:rFonts w:ascii="Arial" w:eastAsia="Times New Roman" w:hAnsi="Arial" w:cs="Arial"/>
          <w:sz w:val="19"/>
          <w:szCs w:val="19"/>
        </w:rPr>
        <w:br/>
        <w:t xml:space="preserve">   б) перед перестраиванием, поворотом или разворотом. </w:t>
      </w:r>
    </w:p>
    <w:p w:rsidR="00DD105C" w:rsidRPr="00DD105C" w:rsidRDefault="00DD105C" w:rsidP="00DD105C">
      <w:pPr>
        <w:shd w:val="clear" w:color="auto" w:fill="FFFFFF"/>
        <w:spacing w:before="100" w:beforeAutospacing="1" w:after="100" w:afterAutospacing="1" w:line="240" w:lineRule="auto"/>
        <w:rPr>
          <w:rFonts w:ascii="Arial" w:eastAsia="Times New Roman" w:hAnsi="Arial" w:cs="Arial"/>
          <w:sz w:val="19"/>
          <w:szCs w:val="19"/>
        </w:rPr>
      </w:pPr>
      <w:r w:rsidRPr="00DD105C">
        <w:rPr>
          <w:rFonts w:ascii="Arial" w:eastAsia="Times New Roman" w:hAnsi="Arial" w:cs="Arial"/>
          <w:sz w:val="19"/>
          <w:szCs w:val="19"/>
        </w:rPr>
        <w:t xml:space="preserve">   9.3. В случае отсутствия или неисправности световых указателей поворота сигналы начала движения от правого края проезжей части, остановки слева, поворота по левую сторону, разворота или перестраивания на полосу движения по левую сторону подаются левой рукой, вытянутой вбок, или правой рукой, вытянутой вбок и согнутой в локте под прямым углом вверх. </w:t>
      </w:r>
      <w:r w:rsidRPr="00DD105C">
        <w:rPr>
          <w:rFonts w:ascii="Arial" w:eastAsia="Times New Roman" w:hAnsi="Arial" w:cs="Arial"/>
          <w:sz w:val="19"/>
          <w:szCs w:val="19"/>
        </w:rPr>
        <w:br/>
        <w:t xml:space="preserve">   Сигналы начала движения от левого края проезжей части, остановки справа, поворота по правую сторону, перестраивание на полосу движения по правую сторону подаются правой рукой, вытянутой вбок, или левой рукой, вытянутой вбок и согнутой в локте под прямым углом вверх. </w:t>
      </w:r>
      <w:r w:rsidRPr="00DD105C">
        <w:rPr>
          <w:rFonts w:ascii="Arial" w:eastAsia="Times New Roman" w:hAnsi="Arial" w:cs="Arial"/>
          <w:sz w:val="19"/>
          <w:szCs w:val="19"/>
        </w:rPr>
        <w:br/>
        <w:t xml:space="preserve">   В случае отсутствия или неисправности сигналов торможения такой сигнал подается левой или правой рукой, поднятой вверх. </w:t>
      </w:r>
    </w:p>
    <w:p w:rsidR="00DD105C" w:rsidRPr="00DD105C" w:rsidRDefault="00DD105C" w:rsidP="00DD105C">
      <w:pPr>
        <w:shd w:val="clear" w:color="auto" w:fill="FFFFFF"/>
        <w:spacing w:before="100" w:beforeAutospacing="1" w:after="100" w:afterAutospacing="1" w:line="240" w:lineRule="auto"/>
        <w:rPr>
          <w:rFonts w:ascii="Arial" w:eastAsia="Times New Roman" w:hAnsi="Arial" w:cs="Arial"/>
          <w:sz w:val="19"/>
          <w:szCs w:val="19"/>
        </w:rPr>
      </w:pPr>
      <w:r w:rsidRPr="00DD105C">
        <w:rPr>
          <w:rFonts w:ascii="Arial" w:eastAsia="Times New Roman" w:hAnsi="Arial" w:cs="Arial"/>
          <w:sz w:val="19"/>
          <w:szCs w:val="19"/>
        </w:rPr>
        <w:t xml:space="preserve">   9.4. Подавать сигнал указателями поворота или рукой необходимо раньше времени начала маневра (с учетом скорости движения), но не менее чем за 50-100 м в населенных пунктах и за 150-200 м вне их, и прекращать немедленно после его окончания (подачу сигнала рукой следует закончить непосредственно перед началом выполнения маневра). Сигнал запрещается подавать, если он может быть не понят для других участников движения. </w:t>
      </w:r>
      <w:r w:rsidRPr="00DD105C">
        <w:rPr>
          <w:rFonts w:ascii="Arial" w:eastAsia="Times New Roman" w:hAnsi="Arial" w:cs="Arial"/>
          <w:sz w:val="19"/>
          <w:szCs w:val="19"/>
        </w:rPr>
        <w:br/>
        <w:t xml:space="preserve">   Подача предупредительного сигнала не дает водителю преимущества и не освобождает его от употребления предупредительных мер. </w:t>
      </w:r>
    </w:p>
    <w:p w:rsidR="00DD105C" w:rsidRPr="00DD105C" w:rsidRDefault="00DD105C" w:rsidP="00DD105C">
      <w:pPr>
        <w:shd w:val="clear" w:color="auto" w:fill="FFFFFF"/>
        <w:spacing w:before="100" w:beforeAutospacing="1" w:after="100" w:afterAutospacing="1" w:line="240" w:lineRule="auto"/>
        <w:rPr>
          <w:rFonts w:ascii="Arial" w:eastAsia="Times New Roman" w:hAnsi="Arial" w:cs="Arial"/>
          <w:sz w:val="19"/>
          <w:szCs w:val="19"/>
        </w:rPr>
      </w:pPr>
      <w:r w:rsidRPr="00DD105C">
        <w:rPr>
          <w:rFonts w:ascii="Arial" w:eastAsia="Times New Roman" w:hAnsi="Arial" w:cs="Arial"/>
          <w:sz w:val="19"/>
          <w:szCs w:val="19"/>
        </w:rPr>
        <w:t xml:space="preserve">   9.5. Подавать звуковые сигналы в населенных пунктах запрещается, кроме случаев, если без этого невозможно предотвратить дорожно-транспортное происшествие. </w:t>
      </w:r>
    </w:p>
    <w:p w:rsidR="00DD105C" w:rsidRPr="00DD105C" w:rsidRDefault="00DD105C" w:rsidP="00DD105C">
      <w:pPr>
        <w:shd w:val="clear" w:color="auto" w:fill="FFFFFF"/>
        <w:spacing w:before="100" w:beforeAutospacing="1" w:after="100" w:afterAutospacing="1" w:line="240" w:lineRule="auto"/>
        <w:rPr>
          <w:rFonts w:ascii="Arial" w:eastAsia="Times New Roman" w:hAnsi="Arial" w:cs="Arial"/>
          <w:sz w:val="19"/>
          <w:szCs w:val="19"/>
        </w:rPr>
      </w:pPr>
      <w:r w:rsidRPr="00DD105C">
        <w:rPr>
          <w:rFonts w:ascii="Arial" w:eastAsia="Times New Roman" w:hAnsi="Arial" w:cs="Arial"/>
          <w:sz w:val="19"/>
          <w:szCs w:val="19"/>
        </w:rPr>
        <w:t xml:space="preserve">   9.6. Для привлечения внимания водителя транспортного средства, которое обгоняется, можно применять переключения света фар, а вне населенных пунктов - и звуковой сигнал. </w:t>
      </w:r>
    </w:p>
    <w:p w:rsidR="00DD105C" w:rsidRPr="00DD105C" w:rsidRDefault="00DD105C" w:rsidP="00DD105C">
      <w:pPr>
        <w:shd w:val="clear" w:color="auto" w:fill="FFFFFF"/>
        <w:spacing w:before="100" w:beforeAutospacing="1" w:after="100" w:afterAutospacing="1" w:line="240" w:lineRule="auto"/>
        <w:rPr>
          <w:rFonts w:ascii="Arial" w:eastAsia="Times New Roman" w:hAnsi="Arial" w:cs="Arial"/>
          <w:sz w:val="19"/>
          <w:szCs w:val="19"/>
        </w:rPr>
      </w:pPr>
      <w:r w:rsidRPr="00DD105C">
        <w:rPr>
          <w:rFonts w:ascii="Arial" w:eastAsia="Times New Roman" w:hAnsi="Arial" w:cs="Arial"/>
          <w:sz w:val="19"/>
          <w:szCs w:val="19"/>
        </w:rPr>
        <w:t xml:space="preserve">   9.7. Запрещается пользоваться дальним светом фар как предупредительным сигналом в условиях, если это может привести к ослеплению других водителей, в том числе через зеркало заднего вида. </w:t>
      </w:r>
    </w:p>
    <w:p w:rsidR="00DD105C" w:rsidRPr="00DD105C" w:rsidRDefault="00DD105C" w:rsidP="00DD105C">
      <w:pPr>
        <w:shd w:val="clear" w:color="auto" w:fill="FFFFFF"/>
        <w:spacing w:before="100" w:beforeAutospacing="1" w:after="100" w:afterAutospacing="1" w:line="240" w:lineRule="auto"/>
        <w:rPr>
          <w:rFonts w:ascii="Arial" w:eastAsia="Times New Roman" w:hAnsi="Arial" w:cs="Arial"/>
          <w:sz w:val="19"/>
          <w:szCs w:val="19"/>
        </w:rPr>
      </w:pPr>
      <w:r w:rsidRPr="00DD105C">
        <w:rPr>
          <w:rFonts w:ascii="Arial" w:eastAsia="Times New Roman" w:hAnsi="Arial" w:cs="Arial"/>
          <w:sz w:val="19"/>
          <w:szCs w:val="19"/>
        </w:rPr>
        <w:t xml:space="preserve">   9.8. Во время движения механических транспортных средств в светлое время суток с целью обозначения транспортного средства, которое движется, ближний свет фар должен быть включен: </w:t>
      </w:r>
      <w:r w:rsidRPr="00DD105C">
        <w:rPr>
          <w:rFonts w:ascii="Arial" w:eastAsia="Times New Roman" w:hAnsi="Arial" w:cs="Arial"/>
          <w:sz w:val="19"/>
          <w:szCs w:val="19"/>
        </w:rPr>
        <w:br/>
        <w:t xml:space="preserve">   а) в колонне; </w:t>
      </w:r>
      <w:r w:rsidRPr="00DD105C">
        <w:rPr>
          <w:rFonts w:ascii="Arial" w:eastAsia="Times New Roman" w:hAnsi="Arial" w:cs="Arial"/>
          <w:sz w:val="19"/>
          <w:szCs w:val="19"/>
        </w:rPr>
        <w:br/>
        <w:t xml:space="preserve">   б) на маршрутных транспортных средствах, которые двигаются по полосе, обозначенной дорожным знаком 5.8 </w:t>
      </w:r>
    </w:p>
    <w:p w:rsidR="00DD105C" w:rsidRPr="00DD105C" w:rsidRDefault="00DD105C" w:rsidP="00DD105C">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962025" cy="952500"/>
            <wp:effectExtent l="0" t="0" r="9525" b="0"/>
            <wp:docPr id="1" name="img_ten" descr="Дорожный знак Дорога с полосой для движения маршрутных транспорт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Дорога с полосой для движения маршрутных транспортных средств"/>
                    <pic:cNvPicPr>
                      <a:picLocks noChangeAspect="1" noChangeArrowheads="1"/>
                    </pic:cNvPicPr>
                  </pic:nvPicPr>
                  <pic:blipFill>
                    <a:blip r:embed="rId4"/>
                    <a:srcRect/>
                    <a:stretch>
                      <a:fillRect/>
                    </a:stretch>
                  </pic:blipFill>
                  <pic:spPr bwMode="auto">
                    <a:xfrm>
                      <a:off x="0" y="0"/>
                      <a:ext cx="962025" cy="952500"/>
                    </a:xfrm>
                    <a:prstGeom prst="rect">
                      <a:avLst/>
                    </a:prstGeom>
                    <a:noFill/>
                    <a:ln w="9525">
                      <a:noFill/>
                      <a:miter lim="800000"/>
                      <a:headEnd/>
                      <a:tailEnd/>
                    </a:ln>
                  </pic:spPr>
                </pic:pic>
              </a:graphicData>
            </a:graphic>
          </wp:inline>
        </w:drawing>
      </w:r>
    </w:p>
    <w:p w:rsidR="00DD105C" w:rsidRPr="00DD105C" w:rsidRDefault="00DD105C" w:rsidP="00DD105C">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962025" cy="952500"/>
            <wp:effectExtent l="0" t="0" r="9525" b="0"/>
            <wp:docPr id="2" name="img_ten" descr="Дорожный знак Дорога с полосой для движения маршрутных транспорт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Дорога с полосой для движения маршрутных транспортных средств"/>
                    <pic:cNvPicPr>
                      <a:picLocks noChangeAspect="1" noChangeArrowheads="1"/>
                    </pic:cNvPicPr>
                  </pic:nvPicPr>
                  <pic:blipFill>
                    <a:blip r:embed="rId4"/>
                    <a:srcRect/>
                    <a:stretch>
                      <a:fillRect/>
                    </a:stretch>
                  </pic:blipFill>
                  <pic:spPr bwMode="auto">
                    <a:xfrm>
                      <a:off x="0" y="0"/>
                      <a:ext cx="962025" cy="952500"/>
                    </a:xfrm>
                    <a:prstGeom prst="rect">
                      <a:avLst/>
                    </a:prstGeom>
                    <a:noFill/>
                    <a:ln w="9525">
                      <a:noFill/>
                      <a:miter lim="800000"/>
                      <a:headEnd/>
                      <a:tailEnd/>
                    </a:ln>
                  </pic:spPr>
                </pic:pic>
              </a:graphicData>
            </a:graphic>
          </wp:inline>
        </w:drawing>
      </w:r>
    </w:p>
    <w:p w:rsidR="00DD105C" w:rsidRPr="00DD105C" w:rsidRDefault="00DD105C" w:rsidP="00DD105C">
      <w:pPr>
        <w:shd w:val="clear" w:color="auto" w:fill="FFFFFF"/>
        <w:spacing w:after="0" w:line="240" w:lineRule="auto"/>
        <w:rPr>
          <w:rFonts w:ascii="Arial" w:eastAsia="Times New Roman" w:hAnsi="Arial" w:cs="Arial"/>
          <w:sz w:val="19"/>
          <w:szCs w:val="19"/>
        </w:rPr>
      </w:pPr>
      <w:r w:rsidRPr="00DD105C">
        <w:rPr>
          <w:rFonts w:ascii="Arial" w:eastAsia="Times New Roman" w:hAnsi="Arial" w:cs="Arial"/>
          <w:sz w:val="19"/>
          <w:szCs w:val="19"/>
        </w:rPr>
        <w:t xml:space="preserve">(см. </w:t>
      </w:r>
      <w:hyperlink r:id="rId5" w:tgtFrame="_blank" w:history="1">
        <w:r w:rsidRPr="00DD105C">
          <w:rPr>
            <w:rFonts w:ascii="Arial" w:eastAsia="Times New Roman" w:hAnsi="Arial" w:cs="Arial"/>
            <w:b/>
            <w:bCs/>
            <w:color w:val="003366"/>
            <w:sz w:val="19"/>
          </w:rPr>
          <w:t>дополнение 1</w:t>
        </w:r>
      </w:hyperlink>
      <w:r w:rsidRPr="00DD105C">
        <w:rPr>
          <w:rFonts w:ascii="Arial" w:eastAsia="Times New Roman" w:hAnsi="Arial" w:cs="Arial"/>
          <w:sz w:val="19"/>
          <w:szCs w:val="19"/>
        </w:rPr>
        <w:t xml:space="preserve">), навстречу общему потоку транспортных средств; </w:t>
      </w:r>
      <w:r w:rsidRPr="00DD105C">
        <w:rPr>
          <w:rFonts w:ascii="Arial" w:eastAsia="Times New Roman" w:hAnsi="Arial" w:cs="Arial"/>
          <w:sz w:val="19"/>
          <w:szCs w:val="19"/>
        </w:rPr>
        <w:br/>
        <w:t xml:space="preserve">   в) на автобусах, которые перевозят организованные группы детей; </w:t>
      </w:r>
      <w:r w:rsidRPr="00DD105C">
        <w:rPr>
          <w:rFonts w:ascii="Arial" w:eastAsia="Times New Roman" w:hAnsi="Arial" w:cs="Arial"/>
          <w:sz w:val="19"/>
          <w:szCs w:val="19"/>
        </w:rPr>
        <w:br/>
        <w:t xml:space="preserve">   г) на транспортных средствах, которые перевозят крупногабаритные, тяжеловесные, опасные грузы или не обезвреженную тару из-под них; </w:t>
      </w:r>
      <w:r w:rsidRPr="00DD105C">
        <w:rPr>
          <w:rFonts w:ascii="Arial" w:eastAsia="Times New Roman" w:hAnsi="Arial" w:cs="Arial"/>
          <w:sz w:val="19"/>
          <w:szCs w:val="19"/>
        </w:rPr>
        <w:br/>
        <w:t xml:space="preserve">   гг) на буксирующем транспортном средстве; </w:t>
      </w:r>
      <w:r w:rsidRPr="00DD105C">
        <w:rPr>
          <w:rFonts w:ascii="Arial" w:eastAsia="Times New Roman" w:hAnsi="Arial" w:cs="Arial"/>
          <w:sz w:val="19"/>
          <w:szCs w:val="19"/>
        </w:rPr>
        <w:br/>
        <w:t xml:space="preserve">   д) в туннелях. </w:t>
      </w:r>
      <w:r w:rsidRPr="00DD105C">
        <w:rPr>
          <w:rFonts w:ascii="Arial" w:eastAsia="Times New Roman" w:hAnsi="Arial" w:cs="Arial"/>
          <w:sz w:val="19"/>
          <w:szCs w:val="19"/>
        </w:rPr>
        <w:br/>
        <w:t xml:space="preserve">   В условиях недостаточной видимости на механических транспортных средствах можно включить </w:t>
      </w:r>
      <w:r w:rsidRPr="00DD105C">
        <w:rPr>
          <w:rFonts w:ascii="Arial" w:eastAsia="Times New Roman" w:hAnsi="Arial" w:cs="Arial"/>
          <w:sz w:val="19"/>
          <w:szCs w:val="19"/>
        </w:rPr>
        <w:lastRenderedPageBreak/>
        <w:t xml:space="preserve">дальний свет фар или дополнительно противотуманные фары при условии, что это не будет ослеплять других водителей. </w:t>
      </w:r>
    </w:p>
    <w:p w:rsidR="00DD105C" w:rsidRPr="00DD105C" w:rsidRDefault="00DD105C" w:rsidP="00DD105C">
      <w:pPr>
        <w:shd w:val="clear" w:color="auto" w:fill="FFFFFF"/>
        <w:spacing w:before="100" w:beforeAutospacing="1" w:after="100" w:afterAutospacing="1" w:line="240" w:lineRule="auto"/>
        <w:rPr>
          <w:rFonts w:ascii="Arial" w:eastAsia="Times New Roman" w:hAnsi="Arial" w:cs="Arial"/>
          <w:sz w:val="19"/>
          <w:szCs w:val="19"/>
        </w:rPr>
      </w:pPr>
      <w:r w:rsidRPr="00DD105C">
        <w:rPr>
          <w:rFonts w:ascii="Arial" w:eastAsia="Times New Roman" w:hAnsi="Arial" w:cs="Arial"/>
          <w:sz w:val="19"/>
          <w:szCs w:val="19"/>
        </w:rPr>
        <w:t xml:space="preserve">   9.9. Аварийная световая сигнализация должна быть включена: </w:t>
      </w:r>
      <w:r w:rsidRPr="00DD105C">
        <w:rPr>
          <w:rFonts w:ascii="Arial" w:eastAsia="Times New Roman" w:hAnsi="Arial" w:cs="Arial"/>
          <w:sz w:val="19"/>
          <w:szCs w:val="19"/>
        </w:rPr>
        <w:br/>
        <w:t xml:space="preserve">   а) в случае вынужденной остановки на дороге; </w:t>
      </w:r>
      <w:r w:rsidRPr="00DD105C">
        <w:rPr>
          <w:rFonts w:ascii="Arial" w:eastAsia="Times New Roman" w:hAnsi="Arial" w:cs="Arial"/>
          <w:sz w:val="19"/>
          <w:szCs w:val="19"/>
        </w:rPr>
        <w:br/>
        <w:t xml:space="preserve">   б) в случае ослепления водителя светом фар; </w:t>
      </w:r>
      <w:r w:rsidRPr="00DD105C">
        <w:rPr>
          <w:rFonts w:ascii="Arial" w:eastAsia="Times New Roman" w:hAnsi="Arial" w:cs="Arial"/>
          <w:sz w:val="19"/>
          <w:szCs w:val="19"/>
        </w:rPr>
        <w:br/>
        <w:t xml:space="preserve">   в) на механическом транспортном средстве, которое двигается с техническими неисправностями, если такое движение не запрещено данными Правилами; </w:t>
      </w:r>
      <w:r w:rsidRPr="00DD105C">
        <w:rPr>
          <w:rFonts w:ascii="Arial" w:eastAsia="Times New Roman" w:hAnsi="Arial" w:cs="Arial"/>
          <w:sz w:val="19"/>
          <w:szCs w:val="19"/>
        </w:rPr>
        <w:br/>
        <w:t xml:space="preserve">   г) на механическом транспортном средстве, которое буксируется; </w:t>
      </w:r>
      <w:r w:rsidRPr="00DD105C">
        <w:rPr>
          <w:rFonts w:ascii="Arial" w:eastAsia="Times New Roman" w:hAnsi="Arial" w:cs="Arial"/>
          <w:sz w:val="19"/>
          <w:szCs w:val="19"/>
        </w:rPr>
        <w:br/>
        <w:t xml:space="preserve">   гг) на механическом транспортном средстве, обозначенном опознавательным знаком "Дети" , </w:t>
      </w:r>
    </w:p>
    <w:p w:rsidR="00DD105C" w:rsidRPr="00DD105C" w:rsidRDefault="00DD105C" w:rsidP="00DD105C">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771525" cy="781050"/>
            <wp:effectExtent l="19050" t="0" r="9525" b="0"/>
            <wp:docPr id="3" name="img_ten" descr="http://help.meta.ua/userpic/auto/dop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http://help.meta.ua/userpic/auto/dop_3.gif"/>
                    <pic:cNvPicPr>
                      <a:picLocks noChangeAspect="1" noChangeArrowheads="1"/>
                    </pic:cNvPicPr>
                  </pic:nvPicPr>
                  <pic:blipFill>
                    <a:blip r:embed="rId6"/>
                    <a:srcRect/>
                    <a:stretch>
                      <a:fillRect/>
                    </a:stretch>
                  </pic:blipFill>
                  <pic:spPr bwMode="auto">
                    <a:xfrm>
                      <a:off x="0" y="0"/>
                      <a:ext cx="771525" cy="781050"/>
                    </a:xfrm>
                    <a:prstGeom prst="rect">
                      <a:avLst/>
                    </a:prstGeom>
                    <a:noFill/>
                    <a:ln w="9525">
                      <a:noFill/>
                      <a:miter lim="800000"/>
                      <a:headEnd/>
                      <a:tailEnd/>
                    </a:ln>
                  </pic:spPr>
                </pic:pic>
              </a:graphicData>
            </a:graphic>
          </wp:inline>
        </w:drawing>
      </w:r>
    </w:p>
    <w:p w:rsidR="00DD105C" w:rsidRPr="00DD105C" w:rsidRDefault="00DD105C" w:rsidP="00DD105C">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771525" cy="781050"/>
            <wp:effectExtent l="19050" t="0" r="9525" b="0"/>
            <wp:docPr id="4" name="img_ten" descr="http://help.meta.ua/userpic/auto/dop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http://help.meta.ua/userpic/auto/dop_3.gif"/>
                    <pic:cNvPicPr>
                      <a:picLocks noChangeAspect="1" noChangeArrowheads="1"/>
                    </pic:cNvPicPr>
                  </pic:nvPicPr>
                  <pic:blipFill>
                    <a:blip r:embed="rId6"/>
                    <a:srcRect/>
                    <a:stretch>
                      <a:fillRect/>
                    </a:stretch>
                  </pic:blipFill>
                  <pic:spPr bwMode="auto">
                    <a:xfrm>
                      <a:off x="0" y="0"/>
                      <a:ext cx="771525" cy="781050"/>
                    </a:xfrm>
                    <a:prstGeom prst="rect">
                      <a:avLst/>
                    </a:prstGeom>
                    <a:noFill/>
                    <a:ln w="9525">
                      <a:noFill/>
                      <a:miter lim="800000"/>
                      <a:headEnd/>
                      <a:tailEnd/>
                    </a:ln>
                  </pic:spPr>
                </pic:pic>
              </a:graphicData>
            </a:graphic>
          </wp:inline>
        </w:drawing>
      </w:r>
    </w:p>
    <w:p w:rsidR="00DD105C" w:rsidRPr="00DD105C" w:rsidRDefault="00DD105C" w:rsidP="00DD105C">
      <w:pPr>
        <w:shd w:val="clear" w:color="auto" w:fill="FFFFFF"/>
        <w:spacing w:after="0" w:line="240" w:lineRule="auto"/>
        <w:rPr>
          <w:rFonts w:ascii="Arial" w:eastAsia="Times New Roman" w:hAnsi="Arial" w:cs="Arial"/>
          <w:sz w:val="19"/>
          <w:szCs w:val="19"/>
        </w:rPr>
      </w:pPr>
      <w:r w:rsidRPr="00DD105C">
        <w:rPr>
          <w:rFonts w:ascii="Arial" w:eastAsia="Times New Roman" w:hAnsi="Arial" w:cs="Arial"/>
          <w:sz w:val="19"/>
          <w:szCs w:val="19"/>
        </w:rPr>
        <w:t xml:space="preserve">которое перевозит организованную группу детей, во время их посадки или высадки; </w:t>
      </w:r>
      <w:r w:rsidRPr="00DD105C">
        <w:rPr>
          <w:rFonts w:ascii="Arial" w:eastAsia="Times New Roman" w:hAnsi="Arial" w:cs="Arial"/>
          <w:sz w:val="19"/>
          <w:szCs w:val="19"/>
        </w:rPr>
        <w:br/>
        <w:t xml:space="preserve">   д) на всех механических транспортных средствах колонны во время их остановки на дороге; </w:t>
      </w:r>
      <w:r w:rsidRPr="00DD105C">
        <w:rPr>
          <w:rFonts w:ascii="Arial" w:eastAsia="Times New Roman" w:hAnsi="Arial" w:cs="Arial"/>
          <w:sz w:val="19"/>
          <w:szCs w:val="19"/>
        </w:rPr>
        <w:br/>
        <w:t xml:space="preserve">   е) в случае совершения дорожно-транспортного происшествия. </w:t>
      </w:r>
    </w:p>
    <w:p w:rsidR="00DD105C" w:rsidRPr="00DD105C" w:rsidRDefault="00DD105C" w:rsidP="00DD105C">
      <w:pPr>
        <w:shd w:val="clear" w:color="auto" w:fill="FFFFFF"/>
        <w:spacing w:before="100" w:beforeAutospacing="1" w:after="100" w:afterAutospacing="1" w:line="240" w:lineRule="auto"/>
        <w:rPr>
          <w:rFonts w:ascii="Arial" w:eastAsia="Times New Roman" w:hAnsi="Arial" w:cs="Arial"/>
          <w:sz w:val="19"/>
          <w:szCs w:val="19"/>
        </w:rPr>
      </w:pPr>
      <w:r w:rsidRPr="00DD105C">
        <w:rPr>
          <w:rFonts w:ascii="Arial" w:eastAsia="Times New Roman" w:hAnsi="Arial" w:cs="Arial"/>
          <w:sz w:val="19"/>
          <w:szCs w:val="19"/>
        </w:rPr>
        <w:t xml:space="preserve">   9.10. Вместе с включением аварийной световой сигнализации следует установить знак аварийной остановки </w:t>
      </w:r>
    </w:p>
    <w:p w:rsidR="00DD105C" w:rsidRPr="00DD105C" w:rsidRDefault="00DD105C" w:rsidP="00DD105C">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1085850" cy="981075"/>
            <wp:effectExtent l="19050" t="0" r="0" b="0"/>
            <wp:docPr id="5" name="img_ten" descr="знак аварийной остан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знак аварийной остановки"/>
                    <pic:cNvPicPr>
                      <a:picLocks noChangeAspect="1" noChangeArrowheads="1"/>
                    </pic:cNvPicPr>
                  </pic:nvPicPr>
                  <pic:blipFill>
                    <a:blip r:embed="rId7"/>
                    <a:srcRect/>
                    <a:stretch>
                      <a:fillRect/>
                    </a:stretch>
                  </pic:blipFill>
                  <pic:spPr bwMode="auto">
                    <a:xfrm>
                      <a:off x="0" y="0"/>
                      <a:ext cx="1085850" cy="981075"/>
                    </a:xfrm>
                    <a:prstGeom prst="rect">
                      <a:avLst/>
                    </a:prstGeom>
                    <a:noFill/>
                    <a:ln w="9525">
                      <a:noFill/>
                      <a:miter lim="800000"/>
                      <a:headEnd/>
                      <a:tailEnd/>
                    </a:ln>
                  </pic:spPr>
                </pic:pic>
              </a:graphicData>
            </a:graphic>
          </wp:inline>
        </w:drawing>
      </w:r>
    </w:p>
    <w:p w:rsidR="00DD105C" w:rsidRPr="00DD105C" w:rsidRDefault="00DD105C" w:rsidP="00DD105C">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1085850" cy="981075"/>
            <wp:effectExtent l="19050" t="0" r="0" b="0"/>
            <wp:docPr id="6" name="img_ten" descr="знак аварийной остан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знак аварийной остановки"/>
                    <pic:cNvPicPr>
                      <a:picLocks noChangeAspect="1" noChangeArrowheads="1"/>
                    </pic:cNvPicPr>
                  </pic:nvPicPr>
                  <pic:blipFill>
                    <a:blip r:embed="rId7"/>
                    <a:srcRect/>
                    <a:stretch>
                      <a:fillRect/>
                    </a:stretch>
                  </pic:blipFill>
                  <pic:spPr bwMode="auto">
                    <a:xfrm>
                      <a:off x="0" y="0"/>
                      <a:ext cx="1085850" cy="981075"/>
                    </a:xfrm>
                    <a:prstGeom prst="rect">
                      <a:avLst/>
                    </a:prstGeom>
                    <a:noFill/>
                    <a:ln w="9525">
                      <a:noFill/>
                      <a:miter lim="800000"/>
                      <a:headEnd/>
                      <a:tailEnd/>
                    </a:ln>
                  </pic:spPr>
                </pic:pic>
              </a:graphicData>
            </a:graphic>
          </wp:inline>
        </w:drawing>
      </w:r>
    </w:p>
    <w:p w:rsidR="00DD105C" w:rsidRPr="00DD105C" w:rsidRDefault="00DD105C" w:rsidP="00DD105C">
      <w:pPr>
        <w:shd w:val="clear" w:color="auto" w:fill="FFFFFF"/>
        <w:spacing w:after="0" w:line="240" w:lineRule="auto"/>
        <w:rPr>
          <w:rFonts w:ascii="Arial" w:eastAsia="Times New Roman" w:hAnsi="Arial" w:cs="Arial"/>
          <w:sz w:val="19"/>
          <w:szCs w:val="19"/>
        </w:rPr>
      </w:pPr>
      <w:r w:rsidRPr="00DD105C">
        <w:rPr>
          <w:rFonts w:ascii="Arial" w:eastAsia="Times New Roman" w:hAnsi="Arial" w:cs="Arial"/>
          <w:sz w:val="19"/>
          <w:szCs w:val="19"/>
        </w:rPr>
        <w:t xml:space="preserve">или мигающий красный фонарь на расстоянии, которое обеспечивает безопасность дорожного движения, но не ближе 20 м к транспортному средству в населенных пунктах и 40 м вне их, в случае: </w:t>
      </w:r>
      <w:r w:rsidRPr="00DD105C">
        <w:rPr>
          <w:rFonts w:ascii="Arial" w:eastAsia="Times New Roman" w:hAnsi="Arial" w:cs="Arial"/>
          <w:sz w:val="19"/>
          <w:szCs w:val="19"/>
        </w:rPr>
        <w:br/>
        <w:t xml:space="preserve">   а) совершения дорожно-транспортного происшествия; </w:t>
      </w:r>
      <w:r w:rsidRPr="00DD105C">
        <w:rPr>
          <w:rFonts w:ascii="Arial" w:eastAsia="Times New Roman" w:hAnsi="Arial" w:cs="Arial"/>
          <w:sz w:val="19"/>
          <w:szCs w:val="19"/>
        </w:rPr>
        <w:br/>
        <w:t xml:space="preserve">   б) вынужденной остановки в местах с ограниченной видимостью дороги хотя бы в одном направлении менее 100 м. </w:t>
      </w:r>
    </w:p>
    <w:p w:rsidR="00DD105C" w:rsidRPr="00DD105C" w:rsidRDefault="00DD105C" w:rsidP="00DD105C">
      <w:pPr>
        <w:shd w:val="clear" w:color="auto" w:fill="FFFFFF"/>
        <w:spacing w:before="100" w:beforeAutospacing="1" w:after="100" w:afterAutospacing="1" w:line="240" w:lineRule="auto"/>
        <w:rPr>
          <w:rFonts w:ascii="Arial" w:eastAsia="Times New Roman" w:hAnsi="Arial" w:cs="Arial"/>
          <w:sz w:val="19"/>
          <w:szCs w:val="19"/>
        </w:rPr>
      </w:pPr>
      <w:r w:rsidRPr="00DD105C">
        <w:rPr>
          <w:rFonts w:ascii="Arial" w:eastAsia="Times New Roman" w:hAnsi="Arial" w:cs="Arial"/>
          <w:sz w:val="19"/>
          <w:szCs w:val="19"/>
        </w:rPr>
        <w:t xml:space="preserve">   9.11. Если транспортное средство не оборудовано аварийной световой сигнализацией или она неисправна, надо установить знак аварийной остановки или мигающий красный фонарь: </w:t>
      </w:r>
      <w:r w:rsidRPr="00DD105C">
        <w:rPr>
          <w:rFonts w:ascii="Arial" w:eastAsia="Times New Roman" w:hAnsi="Arial" w:cs="Arial"/>
          <w:sz w:val="19"/>
          <w:szCs w:val="19"/>
        </w:rPr>
        <w:br/>
        <w:t xml:space="preserve">   а) сзади на транспортном средстве, указанном в пункте 9.9 ("в", "г", "гг") этих Правил; </w:t>
      </w:r>
      <w:r w:rsidRPr="00DD105C">
        <w:rPr>
          <w:rFonts w:ascii="Arial" w:eastAsia="Times New Roman" w:hAnsi="Arial" w:cs="Arial"/>
          <w:sz w:val="19"/>
          <w:szCs w:val="19"/>
        </w:rPr>
        <w:br/>
        <w:t xml:space="preserve">   б) со стороны худшей видимости для других участников дорожного движения в случае, указанному в подпункте "б" пункта 9.10 этих Правил. </w:t>
      </w:r>
    </w:p>
    <w:p w:rsidR="00DD105C" w:rsidRPr="00DD105C" w:rsidRDefault="00DD105C" w:rsidP="00DD105C">
      <w:pPr>
        <w:shd w:val="clear" w:color="auto" w:fill="FFFFFF"/>
        <w:spacing w:before="100" w:beforeAutospacing="1" w:after="100" w:afterAutospacing="1" w:line="240" w:lineRule="auto"/>
        <w:rPr>
          <w:rFonts w:ascii="Arial" w:eastAsia="Times New Roman" w:hAnsi="Arial" w:cs="Arial"/>
          <w:sz w:val="19"/>
          <w:szCs w:val="19"/>
        </w:rPr>
      </w:pPr>
      <w:r w:rsidRPr="00DD105C">
        <w:rPr>
          <w:rFonts w:ascii="Arial" w:eastAsia="Times New Roman" w:hAnsi="Arial" w:cs="Arial"/>
          <w:sz w:val="19"/>
          <w:szCs w:val="19"/>
        </w:rPr>
        <w:t>   9.12. Мигающий красный свет, излучаемый фонарем, который применяется соответственно требованиям пунктов 9.10 и 9.11 этих Правил, должен быть хорошо виден как днем при солнечной погоде, так и в условиях недостаточной видимости.</w:t>
      </w:r>
    </w:p>
    <w:p w:rsidR="001310C3" w:rsidRDefault="001310C3"/>
    <w:sectPr w:rsidR="001310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D105C"/>
    <w:rsid w:val="001310C3"/>
    <w:rsid w:val="00DD1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10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D105C"/>
    <w:rPr>
      <w:b/>
      <w:bCs/>
    </w:rPr>
  </w:style>
  <w:style w:type="paragraph" w:styleId="a5">
    <w:name w:val="Balloon Text"/>
    <w:basedOn w:val="a"/>
    <w:link w:val="a6"/>
    <w:uiPriority w:val="99"/>
    <w:semiHidden/>
    <w:unhideWhenUsed/>
    <w:rsid w:val="00DD10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10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7506071">
      <w:bodyDiv w:val="1"/>
      <w:marLeft w:val="1"/>
      <w:marRight w:val="1"/>
      <w:marTop w:val="0"/>
      <w:marBottom w:val="0"/>
      <w:divBdr>
        <w:top w:val="none" w:sz="0" w:space="0" w:color="auto"/>
        <w:left w:val="none" w:sz="0" w:space="0" w:color="auto"/>
        <w:bottom w:val="none" w:sz="0" w:space="0" w:color="auto"/>
        <w:right w:val="none" w:sz="0" w:space="0" w:color="auto"/>
      </w:divBdr>
      <w:divsChild>
        <w:div w:id="1650666220">
          <w:marLeft w:val="0"/>
          <w:marRight w:val="0"/>
          <w:marTop w:val="0"/>
          <w:marBottom w:val="0"/>
          <w:divBdr>
            <w:top w:val="none" w:sz="0" w:space="0" w:color="auto"/>
            <w:left w:val="none" w:sz="0" w:space="0" w:color="auto"/>
            <w:bottom w:val="none" w:sz="0" w:space="0" w:color="auto"/>
            <w:right w:val="none" w:sz="0" w:space="0" w:color="auto"/>
          </w:divBdr>
          <w:divsChild>
            <w:div w:id="639771633">
              <w:marLeft w:val="0"/>
              <w:marRight w:val="0"/>
              <w:marTop w:val="0"/>
              <w:marBottom w:val="135"/>
              <w:divBdr>
                <w:top w:val="none" w:sz="0" w:space="0" w:color="auto"/>
                <w:left w:val="none" w:sz="0" w:space="0" w:color="auto"/>
                <w:bottom w:val="none" w:sz="0" w:space="0" w:color="auto"/>
                <w:right w:val="none" w:sz="0" w:space="0" w:color="auto"/>
              </w:divBdr>
              <w:divsChild>
                <w:div w:id="811750130">
                  <w:marLeft w:val="2340"/>
                  <w:marRight w:val="3600"/>
                  <w:marTop w:val="0"/>
                  <w:marBottom w:val="0"/>
                  <w:divBdr>
                    <w:top w:val="none" w:sz="0" w:space="0" w:color="auto"/>
                    <w:left w:val="none" w:sz="0" w:space="0" w:color="auto"/>
                    <w:bottom w:val="none" w:sz="0" w:space="0" w:color="auto"/>
                    <w:right w:val="none" w:sz="0" w:space="0" w:color="auto"/>
                  </w:divBdr>
                  <w:divsChild>
                    <w:div w:id="1643733517">
                      <w:marLeft w:val="0"/>
                      <w:marRight w:val="0"/>
                      <w:marTop w:val="0"/>
                      <w:marBottom w:val="0"/>
                      <w:divBdr>
                        <w:top w:val="none" w:sz="0" w:space="0" w:color="auto"/>
                        <w:left w:val="none" w:sz="0" w:space="0" w:color="auto"/>
                        <w:bottom w:val="none" w:sz="0" w:space="0" w:color="auto"/>
                        <w:right w:val="none" w:sz="0" w:space="0" w:color="auto"/>
                      </w:divBdr>
                      <w:divsChild>
                        <w:div w:id="1738014976">
                          <w:marLeft w:val="0"/>
                          <w:marRight w:val="0"/>
                          <w:marTop w:val="0"/>
                          <w:marBottom w:val="0"/>
                          <w:divBdr>
                            <w:top w:val="none" w:sz="0" w:space="0" w:color="auto"/>
                            <w:left w:val="none" w:sz="0" w:space="0" w:color="auto"/>
                            <w:bottom w:val="none" w:sz="0" w:space="0" w:color="auto"/>
                            <w:right w:val="none" w:sz="0" w:space="0" w:color="auto"/>
                          </w:divBdr>
                          <w:divsChild>
                            <w:div w:id="1055815554">
                              <w:marLeft w:val="0"/>
                              <w:marRight w:val="0"/>
                              <w:marTop w:val="0"/>
                              <w:marBottom w:val="150"/>
                              <w:divBdr>
                                <w:top w:val="none" w:sz="0" w:space="0" w:color="auto"/>
                                <w:left w:val="single" w:sz="6" w:space="0" w:color="909BA2"/>
                                <w:bottom w:val="single" w:sz="6" w:space="0" w:color="909BA2"/>
                                <w:right w:val="single" w:sz="6" w:space="0" w:color="909BA2"/>
                              </w:divBdr>
                              <w:divsChild>
                                <w:div w:id="1890536108">
                                  <w:marLeft w:val="0"/>
                                  <w:marRight w:val="0"/>
                                  <w:marTop w:val="0"/>
                                  <w:marBottom w:val="0"/>
                                  <w:divBdr>
                                    <w:top w:val="none" w:sz="0" w:space="0" w:color="auto"/>
                                    <w:left w:val="none" w:sz="0" w:space="0" w:color="auto"/>
                                    <w:bottom w:val="none" w:sz="0" w:space="0" w:color="auto"/>
                                    <w:right w:val="none" w:sz="0" w:space="0" w:color="auto"/>
                                  </w:divBdr>
                                  <w:divsChild>
                                    <w:div w:id="2046322391">
                                      <w:marLeft w:val="0"/>
                                      <w:marRight w:val="0"/>
                                      <w:marTop w:val="0"/>
                                      <w:marBottom w:val="0"/>
                                      <w:divBdr>
                                        <w:top w:val="single" w:sz="6" w:space="0" w:color="909BA2"/>
                                        <w:left w:val="none" w:sz="0" w:space="0" w:color="auto"/>
                                        <w:bottom w:val="none" w:sz="0" w:space="0" w:color="auto"/>
                                        <w:right w:val="none" w:sz="0" w:space="0" w:color="auto"/>
                                      </w:divBdr>
                                      <w:divsChild>
                                        <w:div w:id="1335497359">
                                          <w:marLeft w:val="0"/>
                                          <w:marRight w:val="0"/>
                                          <w:marTop w:val="0"/>
                                          <w:marBottom w:val="0"/>
                                          <w:divBdr>
                                            <w:top w:val="none" w:sz="0" w:space="0" w:color="auto"/>
                                            <w:left w:val="none" w:sz="0" w:space="0" w:color="auto"/>
                                            <w:bottom w:val="none" w:sz="0" w:space="0" w:color="auto"/>
                                            <w:right w:val="none" w:sz="0" w:space="0" w:color="auto"/>
                                          </w:divBdr>
                                          <w:divsChild>
                                            <w:div w:id="1280183245">
                                              <w:marLeft w:val="0"/>
                                              <w:marRight w:val="0"/>
                                              <w:marTop w:val="0"/>
                                              <w:marBottom w:val="0"/>
                                              <w:divBdr>
                                                <w:top w:val="none" w:sz="0" w:space="0" w:color="auto"/>
                                                <w:left w:val="none" w:sz="0" w:space="0" w:color="auto"/>
                                                <w:bottom w:val="none" w:sz="0" w:space="0" w:color="auto"/>
                                                <w:right w:val="none" w:sz="0" w:space="0" w:color="auto"/>
                                              </w:divBdr>
                                              <w:divsChild>
                                                <w:div w:id="573663204">
                                                  <w:marLeft w:val="0"/>
                                                  <w:marRight w:val="0"/>
                                                  <w:marTop w:val="0"/>
                                                  <w:marBottom w:val="0"/>
                                                  <w:divBdr>
                                                    <w:top w:val="none" w:sz="0" w:space="0" w:color="auto"/>
                                                    <w:left w:val="none" w:sz="0" w:space="0" w:color="auto"/>
                                                    <w:bottom w:val="none" w:sz="0" w:space="0" w:color="auto"/>
                                                    <w:right w:val="none" w:sz="0" w:space="0" w:color="auto"/>
                                                  </w:divBdr>
                                                  <w:divsChild>
                                                    <w:div w:id="126632745">
                                                      <w:marLeft w:val="0"/>
                                                      <w:marRight w:val="0"/>
                                                      <w:marTop w:val="0"/>
                                                      <w:marBottom w:val="0"/>
                                                      <w:divBdr>
                                                        <w:top w:val="none" w:sz="0" w:space="0" w:color="auto"/>
                                                        <w:left w:val="none" w:sz="0" w:space="0" w:color="auto"/>
                                                        <w:bottom w:val="none" w:sz="0" w:space="0" w:color="auto"/>
                                                        <w:right w:val="none" w:sz="0" w:space="0" w:color="auto"/>
                                                      </w:divBdr>
                                                      <w:divsChild>
                                                        <w:div w:id="2101680638">
                                                          <w:marLeft w:val="-105"/>
                                                          <w:marRight w:val="-105"/>
                                                          <w:marTop w:val="0"/>
                                                          <w:marBottom w:val="0"/>
                                                          <w:divBdr>
                                                            <w:top w:val="none" w:sz="0" w:space="0" w:color="auto"/>
                                                            <w:left w:val="none" w:sz="0" w:space="0" w:color="auto"/>
                                                            <w:bottom w:val="none" w:sz="0" w:space="0" w:color="auto"/>
                                                            <w:right w:val="none" w:sz="0" w:space="0" w:color="auto"/>
                                                          </w:divBdr>
                                                          <w:divsChild>
                                                            <w:div w:id="26638071">
                                                              <w:marLeft w:val="0"/>
                                                              <w:marRight w:val="0"/>
                                                              <w:marTop w:val="0"/>
                                                              <w:marBottom w:val="0"/>
                                                              <w:divBdr>
                                                                <w:top w:val="none" w:sz="0" w:space="0" w:color="auto"/>
                                                                <w:left w:val="none" w:sz="0" w:space="0" w:color="auto"/>
                                                                <w:bottom w:val="none" w:sz="0" w:space="0" w:color="auto"/>
                                                                <w:right w:val="none" w:sz="0" w:space="0" w:color="auto"/>
                                                              </w:divBdr>
                                                            </w:div>
                                                          </w:divsChild>
                                                        </w:div>
                                                        <w:div w:id="11306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6378">
                                                  <w:marLeft w:val="0"/>
                                                  <w:marRight w:val="0"/>
                                                  <w:marTop w:val="0"/>
                                                  <w:marBottom w:val="0"/>
                                                  <w:divBdr>
                                                    <w:top w:val="none" w:sz="0" w:space="0" w:color="auto"/>
                                                    <w:left w:val="none" w:sz="0" w:space="0" w:color="auto"/>
                                                    <w:bottom w:val="none" w:sz="0" w:space="0" w:color="auto"/>
                                                    <w:right w:val="none" w:sz="0" w:space="0" w:color="auto"/>
                                                  </w:divBdr>
                                                  <w:divsChild>
                                                    <w:div w:id="1201894240">
                                                      <w:marLeft w:val="0"/>
                                                      <w:marRight w:val="0"/>
                                                      <w:marTop w:val="0"/>
                                                      <w:marBottom w:val="0"/>
                                                      <w:divBdr>
                                                        <w:top w:val="none" w:sz="0" w:space="0" w:color="auto"/>
                                                        <w:left w:val="none" w:sz="0" w:space="0" w:color="auto"/>
                                                        <w:bottom w:val="none" w:sz="0" w:space="0" w:color="auto"/>
                                                        <w:right w:val="none" w:sz="0" w:space="0" w:color="auto"/>
                                                      </w:divBdr>
                                                      <w:divsChild>
                                                        <w:div w:id="1546480002">
                                                          <w:marLeft w:val="-105"/>
                                                          <w:marRight w:val="-105"/>
                                                          <w:marTop w:val="0"/>
                                                          <w:marBottom w:val="0"/>
                                                          <w:divBdr>
                                                            <w:top w:val="none" w:sz="0" w:space="0" w:color="auto"/>
                                                            <w:left w:val="none" w:sz="0" w:space="0" w:color="auto"/>
                                                            <w:bottom w:val="none" w:sz="0" w:space="0" w:color="auto"/>
                                                            <w:right w:val="none" w:sz="0" w:space="0" w:color="auto"/>
                                                          </w:divBdr>
                                                          <w:divsChild>
                                                            <w:div w:id="1145512901">
                                                              <w:marLeft w:val="0"/>
                                                              <w:marRight w:val="0"/>
                                                              <w:marTop w:val="0"/>
                                                              <w:marBottom w:val="0"/>
                                                              <w:divBdr>
                                                                <w:top w:val="none" w:sz="0" w:space="0" w:color="auto"/>
                                                                <w:left w:val="none" w:sz="0" w:space="0" w:color="auto"/>
                                                                <w:bottom w:val="none" w:sz="0" w:space="0" w:color="auto"/>
                                                                <w:right w:val="none" w:sz="0" w:space="0" w:color="auto"/>
                                                              </w:divBdr>
                                                            </w:div>
                                                          </w:divsChild>
                                                        </w:div>
                                                        <w:div w:id="13173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4676">
                                                  <w:marLeft w:val="0"/>
                                                  <w:marRight w:val="0"/>
                                                  <w:marTop w:val="0"/>
                                                  <w:marBottom w:val="0"/>
                                                  <w:divBdr>
                                                    <w:top w:val="none" w:sz="0" w:space="0" w:color="auto"/>
                                                    <w:left w:val="none" w:sz="0" w:space="0" w:color="auto"/>
                                                    <w:bottom w:val="none" w:sz="0" w:space="0" w:color="auto"/>
                                                    <w:right w:val="none" w:sz="0" w:space="0" w:color="auto"/>
                                                  </w:divBdr>
                                                  <w:divsChild>
                                                    <w:div w:id="89670122">
                                                      <w:marLeft w:val="0"/>
                                                      <w:marRight w:val="0"/>
                                                      <w:marTop w:val="0"/>
                                                      <w:marBottom w:val="0"/>
                                                      <w:divBdr>
                                                        <w:top w:val="none" w:sz="0" w:space="0" w:color="auto"/>
                                                        <w:left w:val="none" w:sz="0" w:space="0" w:color="auto"/>
                                                        <w:bottom w:val="none" w:sz="0" w:space="0" w:color="auto"/>
                                                        <w:right w:val="none" w:sz="0" w:space="0" w:color="auto"/>
                                                      </w:divBdr>
                                                      <w:divsChild>
                                                        <w:div w:id="1844856745">
                                                          <w:marLeft w:val="-105"/>
                                                          <w:marRight w:val="-105"/>
                                                          <w:marTop w:val="0"/>
                                                          <w:marBottom w:val="0"/>
                                                          <w:divBdr>
                                                            <w:top w:val="none" w:sz="0" w:space="0" w:color="auto"/>
                                                            <w:left w:val="none" w:sz="0" w:space="0" w:color="auto"/>
                                                            <w:bottom w:val="none" w:sz="0" w:space="0" w:color="auto"/>
                                                            <w:right w:val="none" w:sz="0" w:space="0" w:color="auto"/>
                                                          </w:divBdr>
                                                          <w:divsChild>
                                                            <w:div w:id="1269578909">
                                                              <w:marLeft w:val="0"/>
                                                              <w:marRight w:val="0"/>
                                                              <w:marTop w:val="0"/>
                                                              <w:marBottom w:val="0"/>
                                                              <w:divBdr>
                                                                <w:top w:val="none" w:sz="0" w:space="0" w:color="auto"/>
                                                                <w:left w:val="none" w:sz="0" w:space="0" w:color="auto"/>
                                                                <w:bottom w:val="none" w:sz="0" w:space="0" w:color="auto"/>
                                                                <w:right w:val="none" w:sz="0" w:space="0" w:color="auto"/>
                                                              </w:divBdr>
                                                            </w:div>
                                                          </w:divsChild>
                                                        </w:div>
                                                        <w:div w:id="11435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ww.auto.meta.ua/autolaw/pdd_rus/d1/"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AktivE</dc:creator>
  <cp:keywords/>
  <dc:description/>
  <cp:lastModifiedBy>AktivE</cp:lastModifiedBy>
  <cp:revision>3</cp:revision>
  <dcterms:created xsi:type="dcterms:W3CDTF">2007-09-04T09:05:00Z</dcterms:created>
  <dcterms:modified xsi:type="dcterms:W3CDTF">2007-09-04T09:06:00Z</dcterms:modified>
</cp:coreProperties>
</file>